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0" w:rsidRPr="00A513B0" w:rsidRDefault="00A513B0" w:rsidP="00A513B0">
      <w:pPr>
        <w:rPr>
          <w:sz w:val="28"/>
          <w:szCs w:val="40"/>
        </w:rPr>
      </w:pPr>
      <w:r w:rsidRPr="00A513B0">
        <w:rPr>
          <w:sz w:val="28"/>
          <w:szCs w:val="40"/>
        </w:rPr>
        <w:t>Name:  __________________ Period:  ___</w:t>
      </w:r>
      <w:r w:rsidR="006D4D7E">
        <w:rPr>
          <w:sz w:val="28"/>
          <w:szCs w:val="40"/>
        </w:rPr>
        <w:t xml:space="preserve">__    </w:t>
      </w:r>
      <w:r w:rsidRPr="00A513B0">
        <w:rPr>
          <w:sz w:val="28"/>
          <w:szCs w:val="40"/>
        </w:rPr>
        <w:t xml:space="preserve"> Date:  _______</w:t>
      </w:r>
    </w:p>
    <w:p w:rsidR="006D4D7E" w:rsidRDefault="006D4D7E" w:rsidP="00A513B0">
      <w:pPr>
        <w:jc w:val="center"/>
        <w:rPr>
          <w:b/>
          <w:sz w:val="28"/>
          <w:szCs w:val="40"/>
        </w:rPr>
      </w:pPr>
    </w:p>
    <w:p w:rsidR="00A513B0" w:rsidRPr="00A513B0" w:rsidRDefault="00A513B0" w:rsidP="00A513B0">
      <w:pPr>
        <w:jc w:val="center"/>
        <w:rPr>
          <w:b/>
          <w:sz w:val="28"/>
          <w:szCs w:val="40"/>
        </w:rPr>
      </w:pPr>
      <w:r w:rsidRPr="00A513B0">
        <w:rPr>
          <w:b/>
          <w:sz w:val="28"/>
          <w:szCs w:val="40"/>
        </w:rPr>
        <w:t>Population Geography Worksheet</w:t>
      </w:r>
    </w:p>
    <w:p w:rsidR="00A513B0" w:rsidRPr="00A513B0" w:rsidRDefault="00A513B0" w:rsidP="00A513B0">
      <w:pPr>
        <w:rPr>
          <w:sz w:val="24"/>
          <w:szCs w:val="28"/>
        </w:rPr>
      </w:pPr>
      <w:r>
        <w:rPr>
          <w:b/>
          <w:sz w:val="28"/>
          <w:szCs w:val="28"/>
        </w:rPr>
        <w:t xml:space="preserve">Directions: </w:t>
      </w:r>
      <w:r w:rsidRPr="00A513B0">
        <w:rPr>
          <w:sz w:val="24"/>
          <w:szCs w:val="28"/>
        </w:rPr>
        <w:t>Use your terms from page 82 to answer the questions below.  When you are done staple all of you work together and turn it in to be graded.</w:t>
      </w:r>
    </w:p>
    <w:p w:rsidR="00A513B0" w:rsidRDefault="00A513B0" w:rsidP="00A513B0">
      <w:pPr>
        <w:rPr>
          <w:b/>
          <w:sz w:val="28"/>
          <w:szCs w:val="28"/>
        </w:rPr>
      </w:pPr>
    </w:p>
    <w:p w:rsidR="00A513B0" w:rsidRPr="00A513B0" w:rsidRDefault="00A513B0" w:rsidP="00A513B0">
      <w:pPr>
        <w:rPr>
          <w:sz w:val="24"/>
        </w:rPr>
      </w:pPr>
      <w:r w:rsidRPr="00A513B0">
        <w:rPr>
          <w:sz w:val="24"/>
        </w:rPr>
        <w:t>What is the demographic transition model?  What is it used for?</w:t>
      </w:r>
    </w:p>
    <w:p w:rsidR="00A513B0" w:rsidRDefault="00A513B0" w:rsidP="00A513B0">
      <w:pPr>
        <w:rPr>
          <w:sz w:val="24"/>
        </w:rPr>
      </w:pPr>
    </w:p>
    <w:p w:rsidR="006D4D7E" w:rsidRPr="00A513B0" w:rsidRDefault="006D4D7E" w:rsidP="00A513B0">
      <w:pPr>
        <w:rPr>
          <w:sz w:val="24"/>
        </w:rPr>
      </w:pPr>
    </w:p>
    <w:p w:rsidR="00A513B0" w:rsidRPr="00A513B0" w:rsidRDefault="00A513B0" w:rsidP="00A513B0">
      <w:pPr>
        <w:rPr>
          <w:sz w:val="24"/>
        </w:rPr>
      </w:pPr>
      <w:r w:rsidRPr="00A513B0">
        <w:rPr>
          <w:sz w:val="24"/>
        </w:rPr>
        <w:t xml:space="preserve">Birth Rate is?  </w:t>
      </w:r>
    </w:p>
    <w:p w:rsidR="00A513B0" w:rsidRDefault="00A513B0" w:rsidP="00A513B0">
      <w:pPr>
        <w:rPr>
          <w:sz w:val="24"/>
        </w:rPr>
      </w:pPr>
    </w:p>
    <w:p w:rsidR="00462DFA" w:rsidRPr="00A513B0" w:rsidRDefault="00462DFA" w:rsidP="00A513B0">
      <w:pPr>
        <w:rPr>
          <w:sz w:val="24"/>
        </w:rPr>
      </w:pPr>
    </w:p>
    <w:p w:rsidR="00A513B0" w:rsidRPr="00A513B0" w:rsidRDefault="00A513B0" w:rsidP="00A513B0">
      <w:pPr>
        <w:rPr>
          <w:sz w:val="24"/>
        </w:rPr>
      </w:pPr>
      <w:proofErr w:type="gramStart"/>
      <w:r w:rsidRPr="00A513B0">
        <w:rPr>
          <w:sz w:val="24"/>
        </w:rPr>
        <w:t>Death Rate?</w:t>
      </w:r>
      <w:proofErr w:type="gramEnd"/>
    </w:p>
    <w:p w:rsidR="00A513B0" w:rsidRDefault="00A513B0" w:rsidP="00A513B0">
      <w:pPr>
        <w:rPr>
          <w:sz w:val="24"/>
        </w:rPr>
      </w:pPr>
    </w:p>
    <w:p w:rsidR="00462DFA" w:rsidRDefault="00462DFA" w:rsidP="00A513B0">
      <w:pPr>
        <w:rPr>
          <w:sz w:val="24"/>
        </w:rPr>
      </w:pPr>
    </w:p>
    <w:p w:rsidR="00462DFA" w:rsidRDefault="00462DFA" w:rsidP="00A513B0">
      <w:pPr>
        <w:rPr>
          <w:sz w:val="24"/>
        </w:rPr>
      </w:pPr>
      <w:r>
        <w:rPr>
          <w:sz w:val="24"/>
        </w:rPr>
        <w:t>List at least 3 challenges of population growth.</w:t>
      </w:r>
    </w:p>
    <w:p w:rsidR="00462DFA" w:rsidRDefault="00462DFA" w:rsidP="00A513B0">
      <w:pPr>
        <w:rPr>
          <w:sz w:val="24"/>
        </w:rPr>
      </w:pPr>
    </w:p>
    <w:p w:rsidR="00462DFA" w:rsidRPr="00A513B0" w:rsidRDefault="00462DFA" w:rsidP="00A513B0">
      <w:pPr>
        <w:rPr>
          <w:sz w:val="24"/>
        </w:rPr>
      </w:pPr>
    </w:p>
    <w:p w:rsidR="00A513B0" w:rsidRPr="00A513B0" w:rsidRDefault="00A513B0" w:rsidP="00A513B0">
      <w:pPr>
        <w:rPr>
          <w:sz w:val="24"/>
        </w:rPr>
      </w:pPr>
    </w:p>
    <w:p w:rsidR="00A513B0" w:rsidRPr="00A513B0" w:rsidRDefault="00A513B0" w:rsidP="00A513B0">
      <w:pPr>
        <w:rPr>
          <w:sz w:val="24"/>
        </w:rPr>
      </w:pPr>
      <w:r w:rsidRPr="00A513B0">
        <w:rPr>
          <w:sz w:val="24"/>
        </w:rPr>
        <w:t>Doubling time is? ____________</w:t>
      </w:r>
    </w:p>
    <w:p w:rsidR="00A513B0" w:rsidRDefault="00A513B0" w:rsidP="00A513B0">
      <w:pPr>
        <w:rPr>
          <w:sz w:val="24"/>
        </w:rPr>
      </w:pPr>
    </w:p>
    <w:p w:rsidR="00462DFA" w:rsidRPr="00A513B0" w:rsidRDefault="00462DFA" w:rsidP="00A513B0">
      <w:pPr>
        <w:rPr>
          <w:sz w:val="24"/>
        </w:rPr>
      </w:pPr>
    </w:p>
    <w:p w:rsidR="00A600B4" w:rsidRDefault="00A513B0">
      <w:pPr>
        <w:rPr>
          <w:sz w:val="24"/>
        </w:rPr>
      </w:pPr>
      <w:r w:rsidRPr="00A513B0">
        <w:rPr>
          <w:sz w:val="24"/>
        </w:rPr>
        <w:t xml:space="preserve">Create a population pyramid.  </w:t>
      </w:r>
      <w:proofErr w:type="gramStart"/>
      <w:r w:rsidRPr="00A513B0">
        <w:rPr>
          <w:sz w:val="24"/>
        </w:rPr>
        <w:t>Must include population of a country with age in years.</w:t>
      </w:r>
      <w:proofErr w:type="gramEnd"/>
      <w:r w:rsidRPr="00A513B0">
        <w:rPr>
          <w:sz w:val="24"/>
        </w:rPr>
        <w:t xml:space="preserve"> </w:t>
      </w:r>
    </w:p>
    <w:p w:rsidR="00462DFA" w:rsidRDefault="00462DFA">
      <w:pPr>
        <w:rPr>
          <w:sz w:val="24"/>
        </w:rPr>
      </w:pPr>
    </w:p>
    <w:p w:rsidR="00462DFA" w:rsidRDefault="00462DFA">
      <w:pPr>
        <w:rPr>
          <w:sz w:val="24"/>
        </w:rPr>
      </w:pPr>
    </w:p>
    <w:p w:rsidR="00462DFA" w:rsidRDefault="00462DFA">
      <w:pPr>
        <w:rPr>
          <w:sz w:val="24"/>
        </w:rPr>
      </w:pPr>
      <w:r>
        <w:rPr>
          <w:sz w:val="24"/>
        </w:rPr>
        <w:t>Define population density and how it is calculated.</w:t>
      </w:r>
    </w:p>
    <w:p w:rsidR="00462DFA" w:rsidRDefault="00462DFA">
      <w:pPr>
        <w:rPr>
          <w:sz w:val="24"/>
        </w:rPr>
      </w:pPr>
    </w:p>
    <w:p w:rsidR="006D4D7E" w:rsidRDefault="006D4D7E">
      <w:pPr>
        <w:rPr>
          <w:sz w:val="24"/>
        </w:rPr>
      </w:pPr>
    </w:p>
    <w:p w:rsidR="006D4D7E" w:rsidRDefault="006D4D7E">
      <w:pPr>
        <w:rPr>
          <w:sz w:val="24"/>
        </w:rPr>
      </w:pPr>
    </w:p>
    <w:p w:rsidR="00462DFA" w:rsidRDefault="00462DFA">
      <w:pPr>
        <w:rPr>
          <w:sz w:val="24"/>
        </w:rPr>
      </w:pPr>
      <w:r>
        <w:rPr>
          <w:sz w:val="24"/>
        </w:rPr>
        <w:t>Read population Distribution Focus on Ind</w:t>
      </w:r>
      <w:r w:rsidR="006D4D7E">
        <w:rPr>
          <w:sz w:val="24"/>
        </w:rPr>
        <w:t>ianapolis pages 87A and 87B.  Then answer thinking critically questions 103 on the bottom of page 87B.</w:t>
      </w:r>
    </w:p>
    <w:p w:rsidR="006D4D7E" w:rsidRDefault="006D4D7E">
      <w:pPr>
        <w:rPr>
          <w:sz w:val="24"/>
        </w:rPr>
      </w:pPr>
      <w:r>
        <w:rPr>
          <w:sz w:val="24"/>
        </w:rPr>
        <w:br w:type="page"/>
      </w:r>
    </w:p>
    <w:p w:rsidR="006D4D7E" w:rsidRDefault="006D4D7E" w:rsidP="006D4D7E">
      <w:pPr>
        <w:jc w:val="center"/>
        <w:rPr>
          <w:rFonts w:eastAsia="Calibri" w:hAnsi="Calibri"/>
          <w:b/>
          <w:i/>
          <w:spacing w:val="-8"/>
          <w:w w:val="110"/>
          <w:sz w:val="27"/>
        </w:rPr>
      </w:pPr>
      <w:bookmarkStart w:id="0" w:name="_GoBack"/>
      <w:bookmarkEnd w:id="0"/>
      <w:r w:rsidRPr="00184339">
        <w:rPr>
          <w:rFonts w:eastAsia="Calibri" w:hAnsi="Calibri"/>
          <w:b/>
          <w:i/>
          <w:spacing w:val="-10"/>
          <w:w w:val="110"/>
          <w:sz w:val="27"/>
        </w:rPr>
        <w:lastRenderedPageBreak/>
        <w:t xml:space="preserve">Population </w:t>
      </w:r>
      <w:r w:rsidRPr="00184339">
        <w:rPr>
          <w:rFonts w:eastAsia="Calibri" w:hAnsi="Calibri"/>
          <w:b/>
          <w:i/>
          <w:w w:val="110"/>
          <w:sz w:val="27"/>
        </w:rPr>
        <w:t xml:space="preserve">and </w:t>
      </w:r>
      <w:r w:rsidRPr="00184339">
        <w:rPr>
          <w:rFonts w:eastAsia="Calibri" w:hAnsi="Calibri"/>
          <w:b/>
          <w:i/>
          <w:spacing w:val="-10"/>
          <w:w w:val="110"/>
          <w:sz w:val="27"/>
        </w:rPr>
        <w:t>World</w:t>
      </w:r>
      <w:r w:rsidRPr="00184339">
        <w:rPr>
          <w:rFonts w:eastAsia="Calibri" w:hAnsi="Calibri"/>
          <w:b/>
          <w:i/>
          <w:spacing w:val="36"/>
          <w:w w:val="110"/>
          <w:sz w:val="27"/>
        </w:rPr>
        <w:t xml:space="preserve"> </w:t>
      </w:r>
      <w:r w:rsidRPr="00184339">
        <w:rPr>
          <w:rFonts w:eastAsia="Calibri" w:hAnsi="Calibri"/>
          <w:b/>
          <w:i/>
          <w:spacing w:val="-8"/>
          <w:w w:val="110"/>
          <w:sz w:val="27"/>
        </w:rPr>
        <w:t>Diseases</w:t>
      </w:r>
    </w:p>
    <w:p w:rsidR="006D4D7E" w:rsidRDefault="006D4D7E" w:rsidP="006D4D7E">
      <w:r w:rsidRPr="00184339">
        <w:t xml:space="preserve">Throughout most of human history, </w:t>
      </w:r>
      <w:r>
        <w:t xml:space="preserve">the human population has been </w:t>
      </w:r>
      <w:r w:rsidRPr="00184339">
        <w:t>increasing. However, population has</w:t>
      </w:r>
      <w:r>
        <w:t xml:space="preserve"> not always been steady and uni</w:t>
      </w:r>
      <w:r w:rsidRPr="00184339">
        <w:t>nterrupted. For</w:t>
      </w:r>
      <w:r>
        <w:t xml:space="preserve"> </w:t>
      </w:r>
      <w:r w:rsidRPr="00184339">
        <w:t>example, during the mid-1400s, there was a sharp d</w:t>
      </w:r>
      <w:r>
        <w:t>ecline in</w:t>
      </w:r>
      <w:r w:rsidRPr="00184339">
        <w:t xml:space="preserve"> population as a result of the bubonic plague, or Black Death, that struck much of E</w:t>
      </w:r>
      <w:r>
        <w:t>urope and Asia. The plague kill</w:t>
      </w:r>
      <w:r w:rsidRPr="00184339">
        <w:t>ed more people than any other single disease; it claimed the lives of 25 percent of the adult population of Central Europe and Asia. The population of England was reduced by about 50 percent between 1348 and 1379.</w:t>
      </w:r>
      <w:r>
        <w:t xml:space="preserve"> In addition to the plague, wor</w:t>
      </w:r>
      <w:r w:rsidRPr="00184339">
        <w:t>ldwide outbreaks of cholera, typhus, malaria, yellow fever and smallpox have claimed millions of lives. The more densely population cities became, the more quickly diseases spread.</w:t>
      </w:r>
    </w:p>
    <w:p w:rsidR="006D4D7E" w:rsidRDefault="006D4D7E" w:rsidP="006D4D7E"/>
    <w:p w:rsidR="006D4D7E" w:rsidRPr="00184339" w:rsidRDefault="006D4D7E" w:rsidP="006D4D7E">
      <w:r w:rsidRPr="00184339">
        <w:t xml:space="preserve">The biomedical revolution of the 20th century has also resulted in increased population growth. During </w:t>
      </w:r>
      <w:r>
        <w:t>this revol</w:t>
      </w:r>
      <w:r w:rsidRPr="00184339">
        <w:t>ution, the death rates continued to drop as health and hygiene improved. The dis</w:t>
      </w:r>
      <w:r>
        <w:t>covery of antibiotics and vacci</w:t>
      </w:r>
      <w:r w:rsidRPr="00184339">
        <w:t>nes has w</w:t>
      </w:r>
      <w:r>
        <w:t>iped out or controlled many lif</w:t>
      </w:r>
      <w:r w:rsidRPr="00184339">
        <w:t xml:space="preserve">e threatening diseases. At the same time, birth rates have </w:t>
      </w:r>
      <w:r>
        <w:t>i</w:t>
      </w:r>
      <w:r w:rsidRPr="00184339">
        <w:t>ncreased due to better prenatal care.</w:t>
      </w:r>
    </w:p>
    <w:p w:rsidR="006D4D7E" w:rsidRDefault="006D4D7E" w:rsidP="006D4D7E"/>
    <w:p w:rsidR="006D4D7E" w:rsidRPr="00184339" w:rsidRDefault="006D4D7E" w:rsidP="006D4D7E">
      <w:r w:rsidRPr="00184339">
        <w:t xml:space="preserve">Many health specialists today feel that the world health situation can be summarized by the following statement “Wealth determines health and health determines </w:t>
      </w:r>
      <w:r>
        <w:t xml:space="preserve">wealth. </w:t>
      </w:r>
      <w:r w:rsidRPr="00184339">
        <w:t xml:space="preserve"> People with poor health are too sick to accum</w:t>
      </w:r>
      <w:r>
        <w:t xml:space="preserve">ulate wealth and those with no </w:t>
      </w:r>
      <w:r w:rsidRPr="00184339">
        <w:t>wealth cannot</w:t>
      </w:r>
      <w:r>
        <w:t xml:space="preserve"> af</w:t>
      </w:r>
      <w:r w:rsidRPr="00184339">
        <w:t>ford the health care necessary to become well</w:t>
      </w:r>
      <w:r>
        <w:t xml:space="preserve">. Therefore, one third </w:t>
      </w:r>
      <w:r w:rsidRPr="00184339">
        <w:t>of the population of the world is sick, with the majority of the illness among children of developing n</w:t>
      </w:r>
      <w:r>
        <w:t>ations. Every year, in developi</w:t>
      </w:r>
      <w:r w:rsidRPr="00184339">
        <w:t xml:space="preserve">ng nations, more than 14 million children under the age of </w:t>
      </w:r>
      <w:r>
        <w:t>f</w:t>
      </w:r>
      <w:r w:rsidRPr="00184339">
        <w:t>ive die because poor nutrition leaves them unable to fight common infections.</w:t>
      </w:r>
    </w:p>
    <w:p w:rsidR="006D4D7E" w:rsidRDefault="006D4D7E" w:rsidP="006D4D7E"/>
    <w:p w:rsidR="006D4D7E" w:rsidRDefault="006D4D7E" w:rsidP="006D4D7E">
      <w:r w:rsidRPr="00184339">
        <w:rPr>
          <w:b/>
          <w:sz w:val="24"/>
        </w:rPr>
        <w:t>Directions:</w:t>
      </w:r>
      <w:r w:rsidRPr="00184339">
        <w:rPr>
          <w:sz w:val="24"/>
        </w:rPr>
        <w:t xml:space="preserve"> </w:t>
      </w:r>
      <w:r>
        <w:t>Based on the data presented in the Data Table complete the two pie graphs below comparing the causes of death in developing and developed countries.</w:t>
      </w:r>
    </w:p>
    <w:p w:rsidR="006D4D7E" w:rsidRDefault="006D4D7E" w:rsidP="006D4D7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905"/>
        <w:gridCol w:w="2901"/>
        <w:gridCol w:w="2929"/>
      </w:tblGrid>
      <w:tr w:rsidR="006D4D7E" w:rsidRPr="00184339" w:rsidTr="00EF4C32">
        <w:trPr>
          <w:trHeight w:hRule="exact" w:val="326"/>
          <w:jc w:val="center"/>
        </w:trPr>
        <w:tc>
          <w:tcPr>
            <w:tcW w:w="2905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  <w:rPr>
                <w:b/>
              </w:rPr>
            </w:pPr>
            <w:r w:rsidRPr="00184339">
              <w:rPr>
                <w:b/>
              </w:rPr>
              <w:t>CAUSES</w:t>
            </w:r>
          </w:p>
        </w:tc>
        <w:tc>
          <w:tcPr>
            <w:tcW w:w="290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  <w:rPr>
                <w:b/>
              </w:rPr>
            </w:pPr>
            <w:r w:rsidRPr="00184339">
              <w:rPr>
                <w:b/>
              </w:rPr>
              <w:t>DEVELOPED NATIONS</w:t>
            </w:r>
          </w:p>
        </w:tc>
        <w:tc>
          <w:tcPr>
            <w:tcW w:w="292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  <w:rPr>
                <w:b/>
              </w:rPr>
            </w:pPr>
            <w:r w:rsidRPr="00184339">
              <w:rPr>
                <w:b/>
              </w:rPr>
              <w:t>DEVELOPING NATIONS</w:t>
            </w:r>
          </w:p>
        </w:tc>
      </w:tr>
      <w:tr w:rsidR="006D4D7E" w:rsidRPr="00184339" w:rsidTr="00EF4C32">
        <w:trPr>
          <w:trHeight w:hRule="exact" w:val="626"/>
          <w:jc w:val="center"/>
        </w:trPr>
        <w:tc>
          <w:tcPr>
            <w:tcW w:w="2905" w:type="dxa"/>
            <w:tcBorders>
              <w:top w:val="single" w:sz="8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Infectious and parasitic</w:t>
            </w:r>
          </w:p>
          <w:p w:rsidR="006D4D7E" w:rsidRPr="00184339" w:rsidRDefault="006D4D7E" w:rsidP="00EF4C32">
            <w:pPr>
              <w:jc w:val="center"/>
            </w:pPr>
            <w:r w:rsidRPr="00184339">
              <w:t>diseases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</w:p>
          <w:p w:rsidR="006D4D7E" w:rsidRPr="00184339" w:rsidRDefault="006D4D7E" w:rsidP="00EF4C32">
            <w:pPr>
              <w:jc w:val="center"/>
            </w:pPr>
            <w:r w:rsidRPr="00184339">
              <w:t>8%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</w:p>
          <w:p w:rsidR="006D4D7E" w:rsidRPr="00184339" w:rsidRDefault="006D4D7E" w:rsidP="00EF4C32">
            <w:pPr>
              <w:jc w:val="center"/>
            </w:pPr>
            <w:r>
              <w:t>40%</w:t>
            </w:r>
          </w:p>
        </w:tc>
      </w:tr>
      <w:tr w:rsidR="006D4D7E" w:rsidRPr="00184339" w:rsidTr="00EF4C32">
        <w:trPr>
          <w:trHeight w:hRule="exact" w:val="322"/>
          <w:jc w:val="center"/>
        </w:trPr>
        <w:tc>
          <w:tcPr>
            <w:tcW w:w="2905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Cancer</w:t>
            </w:r>
          </w:p>
        </w:tc>
        <w:tc>
          <w:tcPr>
            <w:tcW w:w="2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19%</w:t>
            </w:r>
          </w:p>
        </w:tc>
        <w:tc>
          <w:tcPr>
            <w:tcW w:w="29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5%</w:t>
            </w:r>
          </w:p>
        </w:tc>
      </w:tr>
      <w:tr w:rsidR="006D4D7E" w:rsidRPr="00184339" w:rsidTr="00EF4C32">
        <w:trPr>
          <w:trHeight w:hRule="exact" w:val="626"/>
          <w:jc w:val="center"/>
        </w:trPr>
        <w:tc>
          <w:tcPr>
            <w:tcW w:w="2905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Cardiovascular and degenerative disorders</w:t>
            </w:r>
          </w:p>
        </w:tc>
        <w:tc>
          <w:tcPr>
            <w:tcW w:w="2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</w:p>
          <w:p w:rsidR="006D4D7E" w:rsidRPr="00184339" w:rsidRDefault="006D4D7E" w:rsidP="00EF4C32">
            <w:pPr>
              <w:jc w:val="center"/>
            </w:pPr>
            <w:r w:rsidRPr="00184339">
              <w:t>53%</w:t>
            </w:r>
          </w:p>
        </w:tc>
        <w:tc>
          <w:tcPr>
            <w:tcW w:w="29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</w:p>
          <w:p w:rsidR="006D4D7E" w:rsidRPr="00184339" w:rsidRDefault="006D4D7E" w:rsidP="00EF4C32">
            <w:pPr>
              <w:jc w:val="center"/>
            </w:pPr>
            <w:r w:rsidRPr="00184339">
              <w:t>19%</w:t>
            </w:r>
          </w:p>
        </w:tc>
      </w:tr>
      <w:tr w:rsidR="006D4D7E" w:rsidRPr="00184339" w:rsidTr="00EF4C32">
        <w:trPr>
          <w:trHeight w:hRule="exact" w:val="314"/>
          <w:jc w:val="center"/>
        </w:trPr>
        <w:tc>
          <w:tcPr>
            <w:tcW w:w="2905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Childbirth related</w:t>
            </w:r>
          </w:p>
        </w:tc>
        <w:tc>
          <w:tcPr>
            <w:tcW w:w="2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2%</w:t>
            </w:r>
          </w:p>
        </w:tc>
        <w:tc>
          <w:tcPr>
            <w:tcW w:w="29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8%</w:t>
            </w:r>
          </w:p>
        </w:tc>
      </w:tr>
      <w:tr w:rsidR="006D4D7E" w:rsidRPr="00184339" w:rsidTr="00EF4C32">
        <w:trPr>
          <w:trHeight w:hRule="exact" w:val="314"/>
          <w:jc w:val="center"/>
        </w:trPr>
        <w:tc>
          <w:tcPr>
            <w:tcW w:w="2905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Injury &amp; poisoning</w:t>
            </w:r>
          </w:p>
        </w:tc>
        <w:tc>
          <w:tcPr>
            <w:tcW w:w="2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6%</w:t>
            </w:r>
          </w:p>
        </w:tc>
        <w:tc>
          <w:tcPr>
            <w:tcW w:w="29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5%</w:t>
            </w:r>
          </w:p>
        </w:tc>
      </w:tr>
      <w:tr w:rsidR="006D4D7E" w:rsidRPr="00184339" w:rsidTr="00EF4C32">
        <w:trPr>
          <w:trHeight w:hRule="exact" w:val="324"/>
          <w:jc w:val="center"/>
        </w:trPr>
        <w:tc>
          <w:tcPr>
            <w:tcW w:w="2905" w:type="dxa"/>
            <w:tcBorders>
              <w:top w:val="single" w:sz="9" w:space="0" w:color="000000"/>
              <w:left w:val="single" w:sz="13" w:space="0" w:color="000000"/>
              <w:bottom w:val="single" w:sz="15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Other</w:t>
            </w:r>
          </w:p>
        </w:tc>
        <w:tc>
          <w:tcPr>
            <w:tcW w:w="2901" w:type="dxa"/>
            <w:tcBorders>
              <w:top w:val="single" w:sz="9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D4D7E" w:rsidRPr="00184339" w:rsidRDefault="006D4D7E" w:rsidP="00EF4C32">
            <w:pPr>
              <w:jc w:val="center"/>
            </w:pPr>
            <w:r w:rsidRPr="00184339">
              <w:t>12%</w:t>
            </w:r>
          </w:p>
        </w:tc>
        <w:tc>
          <w:tcPr>
            <w:tcW w:w="2929" w:type="dxa"/>
            <w:tcBorders>
              <w:top w:val="single" w:sz="9" w:space="0" w:color="000000"/>
              <w:left w:val="single" w:sz="8" w:space="0" w:color="000000"/>
              <w:bottom w:val="single" w:sz="15" w:space="0" w:color="000000"/>
              <w:right w:val="single" w:sz="13" w:space="0" w:color="000000"/>
            </w:tcBorders>
          </w:tcPr>
          <w:p w:rsidR="006D4D7E" w:rsidRPr="00184339" w:rsidRDefault="006D4D7E" w:rsidP="00EF4C32">
            <w:pPr>
              <w:jc w:val="center"/>
            </w:pPr>
            <w:r>
              <w:t>23%</w:t>
            </w:r>
          </w:p>
        </w:tc>
      </w:tr>
    </w:tbl>
    <w:p w:rsidR="006D4D7E" w:rsidRDefault="006D4D7E" w:rsidP="006D4D7E">
      <w:pPr>
        <w:rPr>
          <w:rFonts w:ascii="Arial" w:eastAsia="Arial" w:hAnsi="Arial" w:cs="Arial"/>
          <w:noProof/>
          <w:sz w:val="20"/>
          <w:szCs w:val="20"/>
        </w:rPr>
      </w:pPr>
    </w:p>
    <w:p w:rsidR="006D4D7E" w:rsidRPr="00184339" w:rsidRDefault="006D4D7E" w:rsidP="006D4D7E">
      <w:pPr>
        <w:rPr>
          <w:rFonts w:ascii="Arial" w:eastAsia="Arial" w:hAnsi="Arial" w:cs="Arial"/>
          <w:b/>
          <w:noProof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ab/>
      </w:r>
      <w:r w:rsidRPr="00184339">
        <w:rPr>
          <w:rFonts w:ascii="Arial" w:eastAsia="Arial" w:hAnsi="Arial" w:cs="Arial"/>
          <w:b/>
          <w:noProof/>
          <w:sz w:val="20"/>
          <w:szCs w:val="20"/>
        </w:rPr>
        <w:t>DEVELOPED NATIONS</w:t>
      </w:r>
      <w:r w:rsidRPr="00184339">
        <w:rPr>
          <w:rFonts w:ascii="Arial" w:eastAsia="Arial" w:hAnsi="Arial" w:cs="Arial"/>
          <w:b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 w:rsidRPr="00184339">
        <w:rPr>
          <w:rFonts w:ascii="Arial" w:eastAsia="Arial" w:hAnsi="Arial" w:cs="Arial"/>
          <w:b/>
          <w:noProof/>
          <w:sz w:val="20"/>
          <w:szCs w:val="20"/>
        </w:rPr>
        <w:t>DEVELOPING NATIONS</w:t>
      </w:r>
    </w:p>
    <w:p w:rsidR="006D4D7E" w:rsidRPr="00184339" w:rsidRDefault="006D4D7E" w:rsidP="006D4D7E">
      <w:r>
        <w:rPr>
          <w:rFonts w:ascii="Arial" w:eastAsia="Arial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3045212" cy="2962910"/>
            <wp:effectExtent l="0" t="0" r="3175" b="889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30" cy="29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eastAsia="Arial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3108272" cy="3024265"/>
            <wp:effectExtent l="0" t="0" r="0" b="508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54" cy="30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7E" w:rsidRPr="00A513B0" w:rsidRDefault="006D4D7E">
      <w:pPr>
        <w:rPr>
          <w:sz w:val="24"/>
        </w:rPr>
      </w:pPr>
    </w:p>
    <w:sectPr w:rsidR="006D4D7E" w:rsidRPr="00A513B0" w:rsidSect="006D4D7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432" w:bottom="576" w:left="432" w:header="720" w:footer="2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32" w:rsidRDefault="00981E54">
      <w:r>
        <w:separator/>
      </w:r>
    </w:p>
  </w:endnote>
  <w:endnote w:type="continuationSeparator" w:id="0">
    <w:p w:rsidR="00694B32" w:rsidRDefault="0098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94" w:rsidRDefault="006D4D7E">
    <w:pPr>
      <w:pStyle w:val="Footer1"/>
      <w:rPr>
        <w:rFonts w:eastAsia="Times New Roman"/>
        <w:color w:val="auto"/>
        <w:sz w:val="20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94" w:rsidRDefault="006D4D7E">
    <w:pPr>
      <w:pStyle w:val="Footer1"/>
      <w:rPr>
        <w:rFonts w:eastAsia="Times New Roman"/>
        <w:color w:val="auto"/>
        <w:sz w:val="20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32" w:rsidRDefault="00981E54">
      <w:r>
        <w:separator/>
      </w:r>
    </w:p>
  </w:footnote>
  <w:footnote w:type="continuationSeparator" w:id="0">
    <w:p w:rsidR="00694B32" w:rsidRDefault="0098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94" w:rsidRDefault="006D4D7E">
    <w:pPr>
      <w:pStyle w:val="FreeForm"/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94" w:rsidRDefault="006D4D7E">
    <w:pPr>
      <w:pStyle w:val="FreeForm"/>
      <w:rPr>
        <w:rFonts w:eastAsia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6E5"/>
    <w:multiLevelType w:val="hybridMultilevel"/>
    <w:tmpl w:val="052CD404"/>
    <w:lvl w:ilvl="0" w:tplc="24AC3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EF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F866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FA2E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FE8B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E0A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087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FAAC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DA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B0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2DFA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4B3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4D7E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1E54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3B0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0"/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513B0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A513B0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E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2017-11-28T13:56:00Z</dcterms:created>
  <dcterms:modified xsi:type="dcterms:W3CDTF">2017-11-28T13:56:00Z</dcterms:modified>
</cp:coreProperties>
</file>